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CB1" w:rsidRPr="00865003" w:rsidRDefault="008C5CB1" w:rsidP="008C5CB1">
      <w:pPr>
        <w:jc w:val="right"/>
        <w:rPr>
          <w:b/>
          <w:bCs/>
          <w:sz w:val="24"/>
          <w:szCs w:val="24"/>
        </w:rPr>
      </w:pPr>
      <w:r w:rsidRPr="00865003">
        <w:rPr>
          <w:b/>
          <w:bCs/>
          <w:sz w:val="24"/>
          <w:szCs w:val="24"/>
        </w:rPr>
        <w:t>Приложение 5</w:t>
      </w:r>
    </w:p>
    <w:p w:rsidR="008C5CB1" w:rsidRPr="00865003" w:rsidRDefault="008C5CB1" w:rsidP="008C5CB1">
      <w:pPr>
        <w:jc w:val="right"/>
        <w:rPr>
          <w:sz w:val="24"/>
          <w:szCs w:val="24"/>
        </w:rPr>
      </w:pPr>
      <w:r w:rsidRPr="00865003">
        <w:rPr>
          <w:b/>
          <w:bCs/>
          <w:sz w:val="24"/>
          <w:szCs w:val="24"/>
        </w:rPr>
        <w:t>к постановлению</w:t>
      </w:r>
    </w:p>
    <w:p w:rsidR="008C5CB1" w:rsidRPr="00865003" w:rsidRDefault="008C5CB1" w:rsidP="008C5CB1">
      <w:pPr>
        <w:jc w:val="right"/>
        <w:rPr>
          <w:sz w:val="24"/>
          <w:szCs w:val="24"/>
        </w:rPr>
      </w:pPr>
      <w:r w:rsidRPr="00865003">
        <w:rPr>
          <w:b/>
          <w:bCs/>
          <w:sz w:val="24"/>
          <w:szCs w:val="24"/>
        </w:rPr>
        <w:t>администрации города Югорска</w:t>
      </w:r>
    </w:p>
    <w:p w:rsidR="008C5CB1" w:rsidRPr="00865003" w:rsidRDefault="008A2D88" w:rsidP="008C5CB1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от 31 октября 2016 года № 2648</w:t>
      </w:r>
      <w:bookmarkStart w:id="0" w:name="_GoBack"/>
      <w:bookmarkEnd w:id="0"/>
    </w:p>
    <w:p w:rsidR="008C5CB1" w:rsidRDefault="008C5CB1" w:rsidP="008C5CB1">
      <w:pPr>
        <w:jc w:val="center"/>
        <w:rPr>
          <w:b/>
          <w:bCs/>
        </w:rPr>
      </w:pPr>
    </w:p>
    <w:p w:rsidR="008C5CB1" w:rsidRDefault="008C5CB1" w:rsidP="008C5CB1">
      <w:pPr>
        <w:jc w:val="center"/>
        <w:rPr>
          <w:b/>
          <w:bCs/>
        </w:rPr>
      </w:pPr>
      <w:r>
        <w:rPr>
          <w:b/>
          <w:bCs/>
        </w:rPr>
        <w:t>Исполнение бюджета города Югорска</w:t>
      </w:r>
    </w:p>
    <w:p w:rsidR="008C5CB1" w:rsidRDefault="008C5CB1" w:rsidP="008C5CB1">
      <w:pPr>
        <w:jc w:val="center"/>
        <w:rPr>
          <w:b/>
          <w:bCs/>
        </w:rPr>
      </w:pPr>
      <w:r>
        <w:rPr>
          <w:b/>
          <w:bCs/>
        </w:rPr>
        <w:t>по источникам финансирования дефицита бюджета</w:t>
      </w:r>
    </w:p>
    <w:p w:rsidR="008C5CB1" w:rsidRDefault="008C5CB1" w:rsidP="008C5CB1">
      <w:pPr>
        <w:jc w:val="center"/>
        <w:rPr>
          <w:b/>
          <w:bCs/>
        </w:rPr>
      </w:pPr>
      <w:r>
        <w:rPr>
          <w:b/>
          <w:bCs/>
        </w:rPr>
        <w:t xml:space="preserve">по кодам </w:t>
      </w:r>
      <w:proofErr w:type="gramStart"/>
      <w:r>
        <w:rPr>
          <w:b/>
          <w:bCs/>
        </w:rPr>
        <w:t>классификации источников финансирования дефицитов бюджетов</w:t>
      </w:r>
      <w:proofErr w:type="gramEnd"/>
    </w:p>
    <w:p w:rsidR="008C5CB1" w:rsidRDefault="008C5CB1" w:rsidP="008C5CB1">
      <w:pPr>
        <w:jc w:val="center"/>
      </w:pPr>
      <w:r>
        <w:rPr>
          <w:b/>
          <w:bCs/>
        </w:rPr>
        <w:t>за  9 месяцев 2016 года</w:t>
      </w:r>
      <w:r w:rsidR="002803B5">
        <w:rPr>
          <w:b/>
          <w:bCs/>
        </w:rPr>
        <w:t xml:space="preserve"> </w:t>
      </w:r>
    </w:p>
    <w:p w:rsidR="008C5CB1" w:rsidRDefault="008C5CB1" w:rsidP="008C5CB1">
      <w:pPr>
        <w:jc w:val="right"/>
      </w:pPr>
      <w:r>
        <w:t>тыс</w:t>
      </w:r>
      <w:proofErr w:type="gramStart"/>
      <w:r>
        <w:t>.р</w:t>
      </w:r>
      <w:proofErr w:type="gramEnd"/>
      <w:r>
        <w:t>ублей</w:t>
      </w:r>
    </w:p>
    <w:tbl>
      <w:tblPr>
        <w:tblW w:w="10485" w:type="dxa"/>
        <w:tblInd w:w="-601" w:type="dxa"/>
        <w:tblLayout w:type="fixed"/>
        <w:tblLook w:val="04A0"/>
      </w:tblPr>
      <w:tblGrid>
        <w:gridCol w:w="3118"/>
        <w:gridCol w:w="3684"/>
        <w:gridCol w:w="1417"/>
        <w:gridCol w:w="1275"/>
        <w:gridCol w:w="991"/>
      </w:tblGrid>
      <w:tr w:rsidR="008C5CB1" w:rsidTr="008C5CB1">
        <w:trPr>
          <w:trHeight w:val="1061"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B1" w:rsidRDefault="008C5CB1">
            <w:pPr>
              <w:tabs>
                <w:tab w:val="left" w:pos="2776"/>
                <w:tab w:val="left" w:pos="3011"/>
              </w:tabs>
              <w:ind w:lef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Код дохода по бюджетной классификации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B1" w:rsidRDefault="008C5C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Наименование доходов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B1" w:rsidRDefault="008C5CB1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Уточненный план на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B1" w:rsidRDefault="008C5CB1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Исполнено 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B1" w:rsidRDefault="008C5C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% исполнения</w:t>
            </w:r>
          </w:p>
        </w:tc>
      </w:tr>
      <w:tr w:rsidR="008C5CB1" w:rsidTr="008C5CB1">
        <w:trPr>
          <w:trHeight w:val="315"/>
          <w:tblHeader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B1" w:rsidRDefault="008C5CB1">
            <w:pPr>
              <w:tabs>
                <w:tab w:val="left" w:pos="2776"/>
                <w:tab w:val="left" w:pos="3011"/>
              </w:tabs>
              <w:ind w:left="-108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</w:tr>
      <w:tr w:rsidR="008C5CB1" w:rsidTr="008C5CB1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tabs>
                <w:tab w:val="left" w:pos="2776"/>
                <w:tab w:val="left" w:pos="3011"/>
              </w:tabs>
              <w:ind w:lef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Х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Источники финансирования дефицитов бюджетов - 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88 087,0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-71 918,0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-81,6</w:t>
            </w:r>
          </w:p>
        </w:tc>
      </w:tr>
      <w:tr w:rsidR="008C5CB1" w:rsidTr="008C5CB1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tabs>
                <w:tab w:val="left" w:pos="2776"/>
                <w:tab w:val="left" w:pos="3011"/>
              </w:tabs>
              <w:ind w:lef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Х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Привлечение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380 000,0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725 000,0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190,8</w:t>
            </w:r>
          </w:p>
        </w:tc>
      </w:tr>
      <w:tr w:rsidR="008C5CB1" w:rsidTr="008C5CB1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tabs>
                <w:tab w:val="left" w:pos="2776"/>
                <w:tab w:val="left" w:pos="3011"/>
              </w:tabs>
              <w:ind w:left="-108"/>
              <w:jc w:val="center"/>
              <w:rPr>
                <w:sz w:val="24"/>
                <w:szCs w:val="24"/>
              </w:rPr>
            </w:pPr>
            <w:r>
              <w:t>000 01 02 00 00 00 0000 700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Получение кредитов от кредитных организаций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300 000,0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725 000,0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241,7</w:t>
            </w:r>
          </w:p>
        </w:tc>
      </w:tr>
      <w:tr w:rsidR="008C5CB1" w:rsidTr="008C5CB1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tabs>
                <w:tab w:val="left" w:pos="2776"/>
                <w:tab w:val="left" w:pos="3011"/>
              </w:tabs>
              <w:ind w:left="-108"/>
              <w:jc w:val="center"/>
              <w:rPr>
                <w:sz w:val="24"/>
                <w:szCs w:val="24"/>
              </w:rPr>
            </w:pPr>
            <w:r>
              <w:t>000 01 02 00 00 04 0000 710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300 000,0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725 000,0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241,7</w:t>
            </w:r>
          </w:p>
        </w:tc>
      </w:tr>
      <w:tr w:rsidR="008C5CB1" w:rsidTr="008C5CB1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tabs>
                <w:tab w:val="left" w:pos="2776"/>
                <w:tab w:val="left" w:pos="3011"/>
              </w:tabs>
              <w:ind w:left="-108"/>
              <w:jc w:val="center"/>
              <w:rPr>
                <w:sz w:val="24"/>
                <w:szCs w:val="24"/>
              </w:rPr>
            </w:pPr>
            <w:r>
              <w:t>000 01 03 01 00 00 0000 700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80 000,0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0,0 </w:t>
            </w:r>
          </w:p>
        </w:tc>
      </w:tr>
      <w:tr w:rsidR="008C5CB1" w:rsidTr="008C5CB1">
        <w:trPr>
          <w:trHeight w:val="97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tabs>
                <w:tab w:val="left" w:pos="2776"/>
                <w:tab w:val="left" w:pos="3011"/>
              </w:tabs>
              <w:ind w:left="-108"/>
              <w:jc w:val="center"/>
              <w:rPr>
                <w:sz w:val="24"/>
                <w:szCs w:val="24"/>
              </w:rPr>
            </w:pPr>
            <w:r>
              <w:t>000 01 03 01 00 04 0000 710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80 000,0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0,0 </w:t>
            </w:r>
          </w:p>
        </w:tc>
      </w:tr>
      <w:tr w:rsidR="008C5CB1" w:rsidTr="008C5CB1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tabs>
                <w:tab w:val="left" w:pos="2776"/>
                <w:tab w:val="left" w:pos="3011"/>
              </w:tabs>
              <w:ind w:lef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Х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Погашение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-441 765,0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-797 450,0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180,5</w:t>
            </w:r>
          </w:p>
        </w:tc>
      </w:tr>
      <w:tr w:rsidR="008C5CB1" w:rsidTr="008C5CB1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tabs>
                <w:tab w:val="left" w:pos="2776"/>
                <w:tab w:val="left" w:pos="3011"/>
              </w:tabs>
              <w:ind w:left="-108"/>
              <w:jc w:val="center"/>
              <w:rPr>
                <w:sz w:val="24"/>
                <w:szCs w:val="24"/>
              </w:rPr>
            </w:pPr>
            <w:r>
              <w:t>000 01 02 00 00 00 0000 800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-222 765,0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-684 500,0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307,3</w:t>
            </w:r>
          </w:p>
        </w:tc>
      </w:tr>
      <w:tr w:rsidR="008C5CB1" w:rsidTr="008C5CB1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tabs>
                <w:tab w:val="left" w:pos="2776"/>
                <w:tab w:val="left" w:pos="3011"/>
              </w:tabs>
              <w:ind w:left="-108"/>
              <w:jc w:val="center"/>
              <w:rPr>
                <w:sz w:val="24"/>
                <w:szCs w:val="24"/>
              </w:rPr>
            </w:pPr>
            <w:r>
              <w:t>000 01 02 00 00 04 0000 810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-222 765,0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-684 500,0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307,3</w:t>
            </w:r>
          </w:p>
        </w:tc>
      </w:tr>
      <w:tr w:rsidR="008C5CB1" w:rsidTr="008C5CB1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tabs>
                <w:tab w:val="left" w:pos="2776"/>
                <w:tab w:val="left" w:pos="3011"/>
              </w:tabs>
              <w:ind w:left="-108"/>
              <w:jc w:val="center"/>
              <w:rPr>
                <w:sz w:val="24"/>
                <w:szCs w:val="24"/>
              </w:rPr>
            </w:pPr>
            <w:r>
              <w:t>000 01 03 01 00 00 0000 800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-219 000,0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-112 950,0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51,6</w:t>
            </w:r>
          </w:p>
        </w:tc>
      </w:tr>
      <w:tr w:rsidR="008C5CB1" w:rsidTr="008C5CB1">
        <w:trPr>
          <w:trHeight w:val="426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tabs>
                <w:tab w:val="left" w:pos="2776"/>
                <w:tab w:val="left" w:pos="3011"/>
              </w:tabs>
              <w:ind w:left="-108"/>
              <w:jc w:val="center"/>
              <w:rPr>
                <w:sz w:val="24"/>
                <w:szCs w:val="24"/>
              </w:rPr>
            </w:pPr>
            <w:r>
              <w:t>000 01 03 01 00 04 0000 810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Погашение бюджетами городских округов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-219 000,0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-112 950,0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51,6</w:t>
            </w:r>
          </w:p>
        </w:tc>
      </w:tr>
      <w:tr w:rsidR="008C5CB1" w:rsidTr="008C5CB1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tabs>
                <w:tab w:val="left" w:pos="2776"/>
                <w:tab w:val="left" w:pos="3011"/>
              </w:tabs>
              <w:ind w:lef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000 01 06 00 00 00 0000 000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Иные источники внутреннего финансирования дефицитов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166 000,0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0,0 </w:t>
            </w:r>
          </w:p>
        </w:tc>
      </w:tr>
      <w:tr w:rsidR="008C5CB1" w:rsidTr="008C5CB1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tabs>
                <w:tab w:val="left" w:pos="2776"/>
                <w:tab w:val="left" w:pos="3011"/>
              </w:tabs>
              <w:ind w:left="-108"/>
              <w:jc w:val="center"/>
              <w:rPr>
                <w:sz w:val="24"/>
                <w:szCs w:val="24"/>
              </w:rPr>
            </w:pPr>
            <w:r>
              <w:t>000 01 06 01 00 00 0000 000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166 000,0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0,0 </w:t>
            </w:r>
          </w:p>
        </w:tc>
      </w:tr>
      <w:tr w:rsidR="008C5CB1" w:rsidTr="008C5CB1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tabs>
                <w:tab w:val="left" w:pos="2776"/>
                <w:tab w:val="left" w:pos="3011"/>
              </w:tabs>
              <w:ind w:left="-108"/>
              <w:jc w:val="center"/>
              <w:rPr>
                <w:sz w:val="24"/>
                <w:szCs w:val="24"/>
              </w:rPr>
            </w:pPr>
            <w:r>
              <w:t>000 01 06 01 00 00 0000 630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166 000,0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0,0 </w:t>
            </w:r>
          </w:p>
        </w:tc>
      </w:tr>
      <w:tr w:rsidR="008C5CB1" w:rsidTr="008C5CB1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tabs>
                <w:tab w:val="left" w:pos="2776"/>
                <w:tab w:val="left" w:pos="3011"/>
              </w:tabs>
              <w:ind w:left="-108"/>
              <w:jc w:val="center"/>
              <w:rPr>
                <w:sz w:val="24"/>
                <w:szCs w:val="24"/>
              </w:rPr>
            </w:pPr>
            <w:r>
              <w:lastRenderedPageBreak/>
              <w:t>000 01 06 01 00 04 0000 630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166 000,0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0,0 </w:t>
            </w:r>
          </w:p>
        </w:tc>
      </w:tr>
      <w:tr w:rsidR="008C5CB1" w:rsidTr="008C5CB1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tabs>
                <w:tab w:val="left" w:pos="2776"/>
                <w:tab w:val="left" w:pos="3011"/>
              </w:tabs>
              <w:ind w:lef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000 01 00 00 00 00 0000 000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 xml:space="preserve">Изменение остатков средств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-16 148,0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532,0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</w:rPr>
              <w:t>-3,3</w:t>
            </w:r>
          </w:p>
        </w:tc>
      </w:tr>
      <w:tr w:rsidR="008C5CB1" w:rsidTr="008C5CB1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tabs>
                <w:tab w:val="left" w:pos="2776"/>
                <w:tab w:val="left" w:pos="3011"/>
              </w:tabs>
              <w:ind w:left="-108"/>
              <w:jc w:val="center"/>
              <w:rPr>
                <w:sz w:val="24"/>
                <w:szCs w:val="24"/>
              </w:rPr>
            </w:pPr>
            <w:r>
              <w:t>000 01 05 00 00 00 0000 500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Увеличение остатков средств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25 348,8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8 668,7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34,2 </w:t>
            </w:r>
          </w:p>
        </w:tc>
      </w:tr>
      <w:tr w:rsidR="008C5CB1" w:rsidTr="008C5CB1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tabs>
                <w:tab w:val="left" w:pos="2776"/>
                <w:tab w:val="left" w:pos="3011"/>
              </w:tabs>
              <w:ind w:left="-108"/>
              <w:jc w:val="center"/>
              <w:rPr>
                <w:sz w:val="24"/>
                <w:szCs w:val="24"/>
              </w:rPr>
            </w:pPr>
            <w:r>
              <w:t>000 01 05 02 01 04 0000 510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Увеличение прочих остатков денежных средств бюджетов городских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25 348,8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8 668,7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34,2 </w:t>
            </w:r>
          </w:p>
        </w:tc>
      </w:tr>
      <w:tr w:rsidR="008C5CB1" w:rsidTr="008C5CB1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tabs>
                <w:tab w:val="left" w:pos="2776"/>
                <w:tab w:val="left" w:pos="3011"/>
              </w:tabs>
              <w:ind w:left="-108"/>
              <w:jc w:val="center"/>
              <w:rPr>
                <w:sz w:val="24"/>
                <w:szCs w:val="24"/>
              </w:rPr>
            </w:pPr>
            <w:r>
              <w:t>000 01 05 00 00 00 0000 600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Уменьшение остатков средств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9 200,8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9 200,7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100,0</w:t>
            </w:r>
          </w:p>
        </w:tc>
      </w:tr>
      <w:tr w:rsidR="008C5CB1" w:rsidTr="008C5CB1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tabs>
                <w:tab w:val="left" w:pos="2776"/>
                <w:tab w:val="left" w:pos="3011"/>
              </w:tabs>
              <w:ind w:left="-108"/>
              <w:jc w:val="center"/>
              <w:rPr>
                <w:sz w:val="24"/>
                <w:szCs w:val="24"/>
              </w:rPr>
            </w:pPr>
            <w:r>
              <w:t>000 01 05 02 01 04 0000 610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Уменьшение прочих остатков денежных средств бюджетов городских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9 200,8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9 200,7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CB1" w:rsidRDefault="008C5CB1">
            <w:pPr>
              <w:jc w:val="right"/>
              <w:rPr>
                <w:sz w:val="24"/>
                <w:szCs w:val="24"/>
              </w:rPr>
            </w:pPr>
            <w:r>
              <w:t>100,0</w:t>
            </w:r>
          </w:p>
        </w:tc>
      </w:tr>
    </w:tbl>
    <w:p w:rsidR="008C5CB1" w:rsidRDefault="008C5CB1" w:rsidP="008C5CB1">
      <w:pPr>
        <w:jc w:val="right"/>
      </w:pPr>
    </w:p>
    <w:p w:rsidR="008C5CB1" w:rsidRDefault="008C5CB1" w:rsidP="008C5CB1"/>
    <w:p w:rsidR="008C5CB1" w:rsidRDefault="008C5CB1" w:rsidP="008C5CB1">
      <w:pPr>
        <w:jc w:val="both"/>
      </w:pPr>
    </w:p>
    <w:p w:rsidR="00256A87" w:rsidRPr="009233E1" w:rsidRDefault="00256A87" w:rsidP="009233E1">
      <w:pPr>
        <w:rPr>
          <w:sz w:val="24"/>
          <w:szCs w:val="24"/>
        </w:rPr>
      </w:pPr>
    </w:p>
    <w:sectPr w:rsidR="00256A87" w:rsidRPr="009233E1" w:rsidSect="009C4E86">
      <w:pgSz w:w="11906" w:h="16838"/>
      <w:pgMar w:top="39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713DF"/>
    <w:rsid w:val="000B5725"/>
    <w:rsid w:val="000C2EA5"/>
    <w:rsid w:val="0010401B"/>
    <w:rsid w:val="001257C7"/>
    <w:rsid w:val="001347D7"/>
    <w:rsid w:val="001356EA"/>
    <w:rsid w:val="00140D6B"/>
    <w:rsid w:val="0018017D"/>
    <w:rsid w:val="00184ECA"/>
    <w:rsid w:val="001A6B34"/>
    <w:rsid w:val="00213A76"/>
    <w:rsid w:val="0021641A"/>
    <w:rsid w:val="00224E69"/>
    <w:rsid w:val="00250C04"/>
    <w:rsid w:val="00256A87"/>
    <w:rsid w:val="00271EA8"/>
    <w:rsid w:val="002803B5"/>
    <w:rsid w:val="00285C61"/>
    <w:rsid w:val="00296E8C"/>
    <w:rsid w:val="002F5129"/>
    <w:rsid w:val="003642AD"/>
    <w:rsid w:val="0037056B"/>
    <w:rsid w:val="003D688F"/>
    <w:rsid w:val="00423003"/>
    <w:rsid w:val="004A11FB"/>
    <w:rsid w:val="004B0DBB"/>
    <w:rsid w:val="004C6A75"/>
    <w:rsid w:val="00510950"/>
    <w:rsid w:val="0053339B"/>
    <w:rsid w:val="00624190"/>
    <w:rsid w:val="0065328E"/>
    <w:rsid w:val="006B3FA0"/>
    <w:rsid w:val="006F6444"/>
    <w:rsid w:val="00713C1C"/>
    <w:rsid w:val="007268A4"/>
    <w:rsid w:val="00735667"/>
    <w:rsid w:val="007D5A8E"/>
    <w:rsid w:val="007E29A5"/>
    <w:rsid w:val="007F4A15"/>
    <w:rsid w:val="008267F4"/>
    <w:rsid w:val="008478F4"/>
    <w:rsid w:val="00865003"/>
    <w:rsid w:val="00886003"/>
    <w:rsid w:val="008A2D88"/>
    <w:rsid w:val="008A64AE"/>
    <w:rsid w:val="008C407D"/>
    <w:rsid w:val="008C5CB1"/>
    <w:rsid w:val="00906884"/>
    <w:rsid w:val="00914417"/>
    <w:rsid w:val="009233E1"/>
    <w:rsid w:val="00953E9C"/>
    <w:rsid w:val="0097026B"/>
    <w:rsid w:val="009C4E86"/>
    <w:rsid w:val="009F7184"/>
    <w:rsid w:val="00A33E61"/>
    <w:rsid w:val="00A471A4"/>
    <w:rsid w:val="00AB09E1"/>
    <w:rsid w:val="00AD29B5"/>
    <w:rsid w:val="00AD77E7"/>
    <w:rsid w:val="00AF75FC"/>
    <w:rsid w:val="00B14AF7"/>
    <w:rsid w:val="00B753EC"/>
    <w:rsid w:val="00B91EF8"/>
    <w:rsid w:val="00BD7EE5"/>
    <w:rsid w:val="00BE1CAB"/>
    <w:rsid w:val="00C26832"/>
    <w:rsid w:val="00CE2A5A"/>
    <w:rsid w:val="00D01A38"/>
    <w:rsid w:val="00D3103C"/>
    <w:rsid w:val="00D6114D"/>
    <w:rsid w:val="00D6571C"/>
    <w:rsid w:val="00D7595D"/>
    <w:rsid w:val="00DD3187"/>
    <w:rsid w:val="00E864FB"/>
    <w:rsid w:val="00E91200"/>
    <w:rsid w:val="00EC794D"/>
    <w:rsid w:val="00ED117A"/>
    <w:rsid w:val="00EF19B1"/>
    <w:rsid w:val="00F13853"/>
    <w:rsid w:val="00F33869"/>
    <w:rsid w:val="00F52A75"/>
    <w:rsid w:val="00F639D4"/>
    <w:rsid w:val="00F6410F"/>
    <w:rsid w:val="00F930E6"/>
    <w:rsid w:val="00FA2C75"/>
    <w:rsid w:val="00FA6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8C5CB1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/>
    </w:rPr>
  </w:style>
  <w:style w:type="paragraph" w:styleId="2">
    <w:name w:val="heading 2"/>
    <w:basedOn w:val="a"/>
    <w:next w:val="a"/>
    <w:link w:val="20"/>
    <w:semiHidden/>
    <w:unhideWhenUsed/>
    <w:qFormat/>
    <w:rsid w:val="008C5CB1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  <w:lang/>
    </w:rPr>
  </w:style>
  <w:style w:type="paragraph" w:styleId="3">
    <w:name w:val="heading 3"/>
    <w:basedOn w:val="a"/>
    <w:link w:val="30"/>
    <w:uiPriority w:val="9"/>
    <w:semiHidden/>
    <w:unhideWhenUsed/>
    <w:qFormat/>
    <w:rsid w:val="008C5CB1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/>
    </w:rPr>
  </w:style>
  <w:style w:type="paragraph" w:styleId="5">
    <w:name w:val="heading 5"/>
    <w:basedOn w:val="a"/>
    <w:next w:val="a"/>
    <w:link w:val="50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  <w:lang/>
    </w:rPr>
  </w:style>
  <w:style w:type="paragraph" w:styleId="6">
    <w:name w:val="heading 6"/>
    <w:basedOn w:val="a"/>
    <w:next w:val="a"/>
    <w:link w:val="60"/>
    <w:semiHidden/>
    <w:unhideWhenUsed/>
    <w:qFormat/>
    <w:rsid w:val="008C5CB1"/>
    <w:pPr>
      <w:keepNext/>
      <w:suppressAutoHyphens w:val="0"/>
      <w:jc w:val="center"/>
      <w:outlineLvl w:val="5"/>
    </w:pPr>
    <w:rPr>
      <w:sz w:val="40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  <w:lang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34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/>
      <w:kern w:val="1"/>
      <w:sz w:val="24"/>
      <w:szCs w:val="24"/>
      <w:lang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8">
    <w:name w:val="Body Text"/>
    <w:basedOn w:val="a"/>
    <w:link w:val="a9"/>
    <w:semiHidden/>
    <w:unhideWhenUsed/>
    <w:rsid w:val="009233E1"/>
    <w:pPr>
      <w:spacing w:after="120"/>
    </w:pPr>
    <w:rPr>
      <w:lang/>
    </w:rPr>
  </w:style>
  <w:style w:type="character" w:customStyle="1" w:styleId="a9">
    <w:name w:val="Основной текст Знак"/>
    <w:link w:val="a8"/>
    <w:semiHidden/>
    <w:rsid w:val="009233E1"/>
    <w:rPr>
      <w:rFonts w:ascii="Times New Roman" w:eastAsia="Times New Roman" w:hAnsi="Times New Roman"/>
      <w:lang w:eastAsia="ar-SA"/>
    </w:rPr>
  </w:style>
  <w:style w:type="paragraph" w:styleId="aa">
    <w:name w:val="No Spacing"/>
    <w:link w:val="ab"/>
    <w:uiPriority w:val="1"/>
    <w:qFormat/>
    <w:rsid w:val="009233E1"/>
    <w:rPr>
      <w:rFonts w:ascii="Times New Roman" w:eastAsia="Times New Roman" w:hAnsi="Times New Roman"/>
      <w:sz w:val="24"/>
      <w:szCs w:val="24"/>
    </w:rPr>
  </w:style>
  <w:style w:type="character" w:customStyle="1" w:styleId="ab">
    <w:name w:val="Без интервала Знак"/>
    <w:link w:val="aa"/>
    <w:uiPriority w:val="1"/>
    <w:locked/>
    <w:rsid w:val="009233E1"/>
    <w:rPr>
      <w:rFonts w:ascii="Times New Roman" w:eastAsia="Times New Roman" w:hAnsi="Times New Roman"/>
      <w:sz w:val="24"/>
      <w:szCs w:val="24"/>
      <w:lang w:bidi="ar-SA"/>
    </w:rPr>
  </w:style>
  <w:style w:type="character" w:customStyle="1" w:styleId="10">
    <w:name w:val="Заголовок 1 Знак"/>
    <w:link w:val="1"/>
    <w:uiPriority w:val="9"/>
    <w:rsid w:val="008C5CB1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link w:val="2"/>
    <w:semiHidden/>
    <w:rsid w:val="008C5CB1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8C5CB1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60">
    <w:name w:val="Заголовок 6 Знак"/>
    <w:link w:val="6"/>
    <w:semiHidden/>
    <w:rsid w:val="008C5CB1"/>
    <w:rPr>
      <w:rFonts w:ascii="Times New Roman" w:eastAsia="Times New Roman" w:hAnsi="Times New Roman"/>
      <w:sz w:val="40"/>
      <w:szCs w:val="24"/>
    </w:rPr>
  </w:style>
  <w:style w:type="paragraph" w:customStyle="1" w:styleId="ConsPlusNormal">
    <w:name w:val="ConsPlusNormal"/>
    <w:rsid w:val="008C5CB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11">
    <w:name w:val="Текст выноски Знак1"/>
    <w:uiPriority w:val="99"/>
    <w:semiHidden/>
    <w:rsid w:val="008C5CB1"/>
    <w:rPr>
      <w:rFonts w:ascii="Tahoma" w:hAnsi="Tahoma" w:cs="Tahoma" w:hint="default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0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2943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Киосова Елена Сергеевна</cp:lastModifiedBy>
  <cp:revision>23</cp:revision>
  <cp:lastPrinted>2016-10-31T09:00:00Z</cp:lastPrinted>
  <dcterms:created xsi:type="dcterms:W3CDTF">2011-11-15T08:57:00Z</dcterms:created>
  <dcterms:modified xsi:type="dcterms:W3CDTF">2016-10-31T07:57:00Z</dcterms:modified>
</cp:coreProperties>
</file>